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"Curriculum of clinical toxicology"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General topics: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coma.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convulsions.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shock.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Respiratory failure.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Respiratory edema.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Acid- base disturbance.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-Electrolyte impalance (Na, K).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Hepatotoxicity.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Nephrotoxicity.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Eye toxicity.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Rhbdomyolysis.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-metheamoglobinaemia.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Indications of ICU admission.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14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Disaster.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Chemical warfare.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16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- Radiation toxicity.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Special topics: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A) Over the counter drugs: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Paracetamol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NSAIDS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Salicylates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Vitamins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Sports drugs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AntiTB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Anti obesity drugs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B) CNS drugs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Antidepressants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Antipsychotics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Anticonvulsants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Lithium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Sedative hypnotics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Muscle relaxants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C) Respiratory drugs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Theophyllin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agonists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D) CVS drugs: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Antidysrhythmic drugs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Digoxin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Beta blockers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Ca channel blockers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Nitrates and nitrites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E) Drugs of abuse: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Opiates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Cannabis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Cocaine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Barbiturates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BDZ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Amphetamines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Halucinogens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Alcohol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Dependence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Designer drugs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F) Pesticides: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Rodenticides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Insecticides ( OPC, Carbamates, Organochlorines, Pyrethroids, Naphthaline)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Herbicides ( Paraquates &amp; Diquates)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Dioxins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G) Household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Corrosives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Hydrocarbons ( Kerosine)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Detergents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PPD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Food colors &amp; Perservatives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H) Toxic gases: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Hydrogen sulphide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Hydrogen fluoride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Chlorine gas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Cyanide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I) Food poisoning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J) Animal envenomation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Snake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Scorpion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Marines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Bees &amp; wasps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Spider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K) Toxic plants: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Mushrooms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Datura (Atropine)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Strychnine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Aconitine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Nicotine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L) Irritantant poisons: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Arsenic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Mercury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Iron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Phosphorus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